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C8" w:rsidRPr="00EB3FC8" w:rsidRDefault="00EB3FC8" w:rsidP="00EB3FC8">
      <w:pPr>
        <w:rPr>
          <w:rFonts w:ascii="Calibri" w:eastAsia="Calibri" w:hAnsi="Calibri" w:cs="Times New Roman"/>
          <w:b/>
          <w:sz w:val="36"/>
          <w:lang w:val="es-ES"/>
        </w:rPr>
      </w:pPr>
      <w:r>
        <w:rPr>
          <w:noProof/>
          <w:lang w:eastAsia="es-MX"/>
        </w:rPr>
        <w:drawing>
          <wp:inline distT="0" distB="0" distL="0" distR="0" wp14:anchorId="2863F075" wp14:editId="1D0C8349">
            <wp:extent cx="1426845" cy="1438910"/>
            <wp:effectExtent l="0" t="0" r="190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sz w:val="36"/>
          <w:lang w:val="es-ES"/>
        </w:rPr>
        <w:t xml:space="preserve">            TESORERIA</w:t>
      </w:r>
    </w:p>
    <w:p w:rsidR="00EB3FC8" w:rsidRPr="00EB3FC8" w:rsidRDefault="00EB3FC8" w:rsidP="00EB3FC8">
      <w:pPr>
        <w:spacing w:after="160" w:line="259" w:lineRule="auto"/>
        <w:jc w:val="center"/>
        <w:rPr>
          <w:rFonts w:ascii="Calibri" w:eastAsia="Calibri" w:hAnsi="Calibri" w:cs="Times New Roman"/>
          <w:sz w:val="36"/>
          <w:lang w:val="es-ES"/>
        </w:rPr>
      </w:pPr>
      <w:r>
        <w:rPr>
          <w:rFonts w:ascii="Calibri" w:eastAsia="Calibri" w:hAnsi="Calibri" w:cs="Times New Roman"/>
          <w:sz w:val="36"/>
          <w:lang w:val="es-ES"/>
        </w:rPr>
        <w:t>20</w:t>
      </w:r>
      <w:r w:rsidRPr="00EB3FC8">
        <w:rPr>
          <w:rFonts w:ascii="Calibri" w:eastAsia="Calibri" w:hAnsi="Calibri" w:cs="Times New Roman"/>
          <w:sz w:val="36"/>
          <w:lang w:val="es-ES"/>
        </w:rPr>
        <w:t xml:space="preserve"> de </w:t>
      </w:r>
      <w:r w:rsidR="00A408B7">
        <w:rPr>
          <w:rFonts w:ascii="Calibri" w:eastAsia="Calibri" w:hAnsi="Calibri" w:cs="Times New Roman"/>
          <w:sz w:val="36"/>
          <w:lang w:val="es-ES"/>
        </w:rPr>
        <w:t>Agosto</w:t>
      </w:r>
      <w:bookmarkStart w:id="0" w:name="_GoBack"/>
      <w:bookmarkEnd w:id="0"/>
      <w:r w:rsidRPr="00EB3FC8">
        <w:rPr>
          <w:rFonts w:ascii="Calibri" w:eastAsia="Calibri" w:hAnsi="Calibri" w:cs="Times New Roman"/>
          <w:sz w:val="36"/>
          <w:lang w:val="es-ES"/>
        </w:rPr>
        <w:t xml:space="preserve"> del 20</w:t>
      </w:r>
      <w:r>
        <w:rPr>
          <w:rFonts w:ascii="Calibri" w:eastAsia="Calibri" w:hAnsi="Calibri" w:cs="Times New Roman"/>
          <w:sz w:val="36"/>
          <w:lang w:val="es-ES"/>
        </w:rPr>
        <w:t>21</w:t>
      </w:r>
    </w:p>
    <w:p w:rsidR="00EB3FC8" w:rsidRDefault="00EB3FC8" w:rsidP="00EB3FC8">
      <w:pPr>
        <w:spacing w:after="160" w:line="259" w:lineRule="auto"/>
        <w:jc w:val="center"/>
        <w:rPr>
          <w:rFonts w:ascii="Calibri" w:eastAsia="Calibri" w:hAnsi="Calibri" w:cs="Times New Roman"/>
          <w:sz w:val="28"/>
          <w:lang w:val="es-ES"/>
        </w:rPr>
      </w:pPr>
      <w:r w:rsidRPr="00EB3FC8">
        <w:rPr>
          <w:rFonts w:ascii="Calibri" w:eastAsia="Calibri" w:hAnsi="Calibri" w:cs="Times New Roman"/>
          <w:sz w:val="28"/>
          <w:lang w:val="es-ES"/>
        </w:rPr>
        <w:t>Informes de trimestrales de anuales y actividades del sujeto obligado.</w:t>
      </w:r>
    </w:p>
    <w:p w:rsidR="00EB3FC8" w:rsidRDefault="00EB3FC8" w:rsidP="00EB3FC8">
      <w:pPr>
        <w:pStyle w:val="Prrafodelista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28"/>
          <w:lang w:val="es-ES"/>
        </w:rPr>
      </w:pPr>
      <w:r w:rsidRPr="00EB3FC8">
        <w:rPr>
          <w:rFonts w:ascii="Calibri" w:eastAsia="Calibri" w:hAnsi="Calibri" w:cs="Times New Roman"/>
          <w:sz w:val="28"/>
          <w:lang w:val="es-ES"/>
        </w:rPr>
        <w:t>Se recibieron más de 300 facturas facturas con notas y vales</w:t>
      </w:r>
    </w:p>
    <w:p w:rsidR="00EB3FC8" w:rsidRDefault="00EB3FC8" w:rsidP="00EB3FC8">
      <w:pPr>
        <w:pStyle w:val="Prrafodelista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28"/>
          <w:lang w:val="es-ES"/>
        </w:rPr>
      </w:pPr>
      <w:r>
        <w:rPr>
          <w:rFonts w:ascii="Calibri" w:eastAsia="Calibri" w:hAnsi="Calibri" w:cs="Times New Roman"/>
          <w:sz w:val="28"/>
          <w:lang w:val="es-ES"/>
        </w:rPr>
        <w:t xml:space="preserve">Se realizaron </w:t>
      </w:r>
      <w:r w:rsidR="00A408B7">
        <w:rPr>
          <w:rFonts w:ascii="Calibri" w:eastAsia="Calibri" w:hAnsi="Calibri" w:cs="Times New Roman"/>
          <w:sz w:val="28"/>
          <w:lang w:val="es-ES"/>
        </w:rPr>
        <w:t>más</w:t>
      </w:r>
      <w:r>
        <w:rPr>
          <w:rFonts w:ascii="Calibri" w:eastAsia="Calibri" w:hAnsi="Calibri" w:cs="Times New Roman"/>
          <w:sz w:val="28"/>
          <w:lang w:val="es-ES"/>
        </w:rPr>
        <w:t xml:space="preserve"> de 300 vales para distintos </w:t>
      </w:r>
      <w:r w:rsidR="00A408B7">
        <w:rPr>
          <w:rFonts w:ascii="Calibri" w:eastAsia="Calibri" w:hAnsi="Calibri" w:cs="Times New Roman"/>
          <w:sz w:val="28"/>
          <w:lang w:val="es-ES"/>
        </w:rPr>
        <w:t>cosas (apoyos y proveedores.</w:t>
      </w:r>
    </w:p>
    <w:p w:rsidR="00A408B7" w:rsidRDefault="00A408B7" w:rsidP="00EB3FC8">
      <w:pPr>
        <w:pStyle w:val="Prrafodelista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28"/>
          <w:lang w:val="es-ES"/>
        </w:rPr>
      </w:pPr>
      <w:r>
        <w:rPr>
          <w:rFonts w:ascii="Calibri" w:eastAsia="Calibri" w:hAnsi="Calibri" w:cs="Times New Roman"/>
          <w:sz w:val="28"/>
          <w:lang w:val="es-ES"/>
        </w:rPr>
        <w:t xml:space="preserve">Se realizan facturas los primeros días de cada mes </w:t>
      </w:r>
    </w:p>
    <w:p w:rsidR="00A408B7" w:rsidRDefault="00A408B7" w:rsidP="00EB3FC8">
      <w:pPr>
        <w:pStyle w:val="Prrafodelista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28"/>
          <w:lang w:val="es-ES"/>
        </w:rPr>
      </w:pPr>
      <w:r>
        <w:rPr>
          <w:rFonts w:ascii="Calibri" w:eastAsia="Calibri" w:hAnsi="Calibri" w:cs="Times New Roman"/>
          <w:sz w:val="28"/>
          <w:lang w:val="es-ES"/>
        </w:rPr>
        <w:t>Recolectar las firmas de la nómina de cada quincena</w:t>
      </w:r>
    </w:p>
    <w:p w:rsidR="00A408B7" w:rsidRDefault="00A408B7" w:rsidP="00EB3FC8">
      <w:pPr>
        <w:pStyle w:val="Prrafodelista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28"/>
          <w:lang w:val="es-ES"/>
        </w:rPr>
      </w:pPr>
      <w:r>
        <w:rPr>
          <w:rFonts w:ascii="Calibri" w:eastAsia="Calibri" w:hAnsi="Calibri" w:cs="Times New Roman"/>
          <w:sz w:val="28"/>
          <w:lang w:val="es-ES"/>
        </w:rPr>
        <w:t>Capturar egresos</w:t>
      </w:r>
    </w:p>
    <w:p w:rsidR="00A408B7" w:rsidRDefault="00A408B7" w:rsidP="00EB3FC8">
      <w:pPr>
        <w:pStyle w:val="Prrafodelista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28"/>
          <w:lang w:val="es-ES"/>
        </w:rPr>
      </w:pPr>
      <w:r>
        <w:rPr>
          <w:rFonts w:ascii="Calibri" w:eastAsia="Calibri" w:hAnsi="Calibri" w:cs="Times New Roman"/>
          <w:sz w:val="28"/>
          <w:lang w:val="es-ES"/>
        </w:rPr>
        <w:t>Capturar ingresos</w:t>
      </w:r>
    </w:p>
    <w:p w:rsidR="00A408B7" w:rsidRDefault="00A408B7" w:rsidP="00EB3FC8">
      <w:pPr>
        <w:pStyle w:val="Prrafodelista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28"/>
          <w:lang w:val="es-ES"/>
        </w:rPr>
      </w:pPr>
      <w:r>
        <w:rPr>
          <w:rFonts w:ascii="Calibri" w:eastAsia="Calibri" w:hAnsi="Calibri" w:cs="Times New Roman"/>
          <w:sz w:val="28"/>
          <w:lang w:val="es-ES"/>
        </w:rPr>
        <w:t>Contestaciones de transparencia</w:t>
      </w:r>
    </w:p>
    <w:p w:rsidR="00A408B7" w:rsidRDefault="00A408B7" w:rsidP="00EB3FC8">
      <w:pPr>
        <w:pStyle w:val="Prrafodelista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28"/>
          <w:lang w:val="es-ES"/>
        </w:rPr>
      </w:pPr>
      <w:r>
        <w:rPr>
          <w:rFonts w:ascii="Calibri" w:eastAsia="Calibri" w:hAnsi="Calibri" w:cs="Times New Roman"/>
          <w:sz w:val="28"/>
          <w:lang w:val="es-ES"/>
        </w:rPr>
        <w:t>Llenado de sevac</w:t>
      </w:r>
    </w:p>
    <w:p w:rsidR="00A408B7" w:rsidRDefault="00A408B7" w:rsidP="00EB3FC8">
      <w:pPr>
        <w:pStyle w:val="Prrafodelista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28"/>
          <w:lang w:val="es-ES"/>
        </w:rPr>
      </w:pPr>
      <w:r>
        <w:rPr>
          <w:rFonts w:ascii="Calibri" w:eastAsia="Calibri" w:hAnsi="Calibri" w:cs="Times New Roman"/>
          <w:sz w:val="28"/>
          <w:lang w:val="es-ES"/>
        </w:rPr>
        <w:t>Llenado de sistemas de alertas</w:t>
      </w:r>
    </w:p>
    <w:p w:rsidR="00A408B7" w:rsidRDefault="00A408B7" w:rsidP="00EB3FC8">
      <w:pPr>
        <w:pStyle w:val="Prrafodelista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28"/>
          <w:lang w:val="es-ES"/>
        </w:rPr>
      </w:pPr>
      <w:r>
        <w:rPr>
          <w:rFonts w:ascii="Calibri" w:eastAsia="Calibri" w:hAnsi="Calibri" w:cs="Times New Roman"/>
          <w:sz w:val="28"/>
          <w:lang w:val="es-ES"/>
        </w:rPr>
        <w:t>Relación de papelería</w:t>
      </w:r>
    </w:p>
    <w:p w:rsidR="00A408B7" w:rsidRPr="00EB3FC8" w:rsidRDefault="00A408B7" w:rsidP="00A408B7">
      <w:pPr>
        <w:pStyle w:val="Prrafodelista"/>
        <w:spacing w:after="160" w:line="259" w:lineRule="auto"/>
        <w:rPr>
          <w:rFonts w:ascii="Calibri" w:eastAsia="Calibri" w:hAnsi="Calibri" w:cs="Times New Roman"/>
          <w:sz w:val="28"/>
          <w:lang w:val="es-ES"/>
        </w:rPr>
      </w:pPr>
    </w:p>
    <w:p w:rsidR="00EB3FC8" w:rsidRPr="00EB3FC8" w:rsidRDefault="00EB3FC8" w:rsidP="00EB3FC8">
      <w:pPr>
        <w:spacing w:after="160" w:line="259" w:lineRule="auto"/>
        <w:rPr>
          <w:rFonts w:ascii="Calibri" w:eastAsia="Calibri" w:hAnsi="Calibri" w:cs="Times New Roman"/>
          <w:sz w:val="28"/>
          <w:lang w:val="es-ES"/>
        </w:rPr>
      </w:pPr>
    </w:p>
    <w:p w:rsidR="00EB3FC8" w:rsidRDefault="00EB3FC8"/>
    <w:sectPr w:rsidR="00EB3F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661"/>
    <w:multiLevelType w:val="hybridMultilevel"/>
    <w:tmpl w:val="423C77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C8"/>
    <w:rsid w:val="004D640A"/>
    <w:rsid w:val="00A408B7"/>
    <w:rsid w:val="00EB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F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F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TESORERIA</cp:lastModifiedBy>
  <cp:revision>1</cp:revision>
  <dcterms:created xsi:type="dcterms:W3CDTF">2021-09-23T16:46:00Z</dcterms:created>
  <dcterms:modified xsi:type="dcterms:W3CDTF">2021-09-23T17:04:00Z</dcterms:modified>
</cp:coreProperties>
</file>