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AB" w:rsidRDefault="00EE0056" w:rsidP="00EE0056">
      <w:pPr>
        <w:jc w:val="center"/>
      </w:pPr>
      <w:r>
        <w:t xml:space="preserve">POLITICAS PÚBLICAS SEGURIDAD </w:t>
      </w:r>
      <w:bookmarkStart w:id="0" w:name="_GoBack"/>
      <w:bookmarkEnd w:id="0"/>
      <w:r>
        <w:t>PÚBLICA MUNICIPAL DE TENAMAXTLAN</w:t>
      </w:r>
    </w:p>
    <w:p w:rsidR="00EE0056" w:rsidRDefault="00EE0056" w:rsidP="00EE0056">
      <w:pPr>
        <w:jc w:val="center"/>
      </w:pPr>
    </w:p>
    <w:p w:rsidR="00EE0056" w:rsidRDefault="00EE0056" w:rsidP="00EE0056">
      <w:r w:rsidRPr="00EE0056">
        <w:t>Contribuir a la seguridad de las personas y sus bienes, aumentando la percepción de seguridad a través del fortalecimiento de los factores de protección que inciden en los ámbitos de prevención social, situacional, comunitario, psicosocial y la atención a víctimas; reforzando la participación y cohesión social para la prevención de las violencias y delincuencia.</w:t>
      </w:r>
    </w:p>
    <w:p w:rsidR="00EE0056" w:rsidRDefault="00EE0056" w:rsidP="00EE0056">
      <w:r>
        <w:t>D</w:t>
      </w:r>
      <w:r w:rsidRPr="00EE0056">
        <w:t>isminuir la inseguridad pública mediante acciones coordinadas encaminadas a la prevención de las violencias y la delincuencia, proteger la integridad de las personas y sus bienes, profesionalizar la prestación del servicio, así como; garantizar la atención oportuna a las víctimas, en apego a los derechos humanos.</w:t>
      </w:r>
    </w:p>
    <w:p w:rsidR="00EE0056" w:rsidRDefault="00EE0056" w:rsidP="00EE0056"/>
    <w:p w:rsidR="00EE0056" w:rsidRPr="00EE0056" w:rsidRDefault="00EE0056" w:rsidP="00EE0056">
      <w:pPr>
        <w:numPr>
          <w:ilvl w:val="0"/>
          <w:numId w:val="1"/>
        </w:numPr>
      </w:pPr>
      <w:r w:rsidRPr="00EE0056">
        <w:t>Estrategia 1 Seguridad Pública Objetivo: Lograr que la ciudadanía sienta seguridad en su integridad y sus bienes.</w:t>
      </w:r>
    </w:p>
    <w:p w:rsidR="00EE0056" w:rsidRPr="00EE0056" w:rsidRDefault="00EE0056" w:rsidP="00EE0056">
      <w:pPr>
        <w:numPr>
          <w:ilvl w:val="0"/>
          <w:numId w:val="1"/>
        </w:numPr>
      </w:pPr>
      <w:r w:rsidRPr="00EE0056">
        <w:t>Estrategia 2 Eficiencia Administrativa Objetivo: Procedimientos Administrativos Eficientes de Respuesta Ciudadana.</w:t>
      </w:r>
    </w:p>
    <w:p w:rsidR="00EE0056" w:rsidRPr="00EE0056" w:rsidRDefault="00EE0056" w:rsidP="00EE0056">
      <w:pPr>
        <w:numPr>
          <w:ilvl w:val="0"/>
          <w:numId w:val="1"/>
        </w:numPr>
      </w:pPr>
      <w:r w:rsidRPr="00EE0056">
        <w:t>Estrategia 3 Derechos Humanos. Objetivo: Promoción y Difusión de los Derechos Humanos.</w:t>
      </w:r>
    </w:p>
    <w:p w:rsidR="00EE0056" w:rsidRPr="00EE0056" w:rsidRDefault="00EE0056" w:rsidP="00EE0056">
      <w:pPr>
        <w:numPr>
          <w:ilvl w:val="0"/>
          <w:numId w:val="1"/>
        </w:numPr>
      </w:pPr>
      <w:r w:rsidRPr="00EE0056">
        <w:t>Estrategia 4 Certeza Jurídica. Objetivos Garantizar y Constituir la Certeza Jurídica para la Población.</w:t>
      </w:r>
    </w:p>
    <w:p w:rsidR="00EE0056" w:rsidRPr="00EE0056" w:rsidRDefault="00EE0056" w:rsidP="00EE0056">
      <w:pPr>
        <w:numPr>
          <w:ilvl w:val="0"/>
          <w:numId w:val="1"/>
        </w:numPr>
      </w:pPr>
      <w:r w:rsidRPr="00EE0056">
        <w:t>Estrategia 5 Protección Civil y Bomberos Objetivo. Eficiente Atención en Siniestros y Desastres.</w:t>
      </w:r>
    </w:p>
    <w:p w:rsidR="00EE0056" w:rsidRDefault="00EE0056" w:rsidP="00EE0056"/>
    <w:sectPr w:rsidR="00EE00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20DF"/>
    <w:multiLevelType w:val="multilevel"/>
    <w:tmpl w:val="8DFA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56"/>
    <w:rsid w:val="00A174AB"/>
    <w:rsid w:val="00E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andrade</dc:creator>
  <cp:lastModifiedBy>lorenzo andrade</cp:lastModifiedBy>
  <cp:revision>1</cp:revision>
  <dcterms:created xsi:type="dcterms:W3CDTF">2019-09-23T16:14:00Z</dcterms:created>
  <dcterms:modified xsi:type="dcterms:W3CDTF">2019-09-23T16:19:00Z</dcterms:modified>
</cp:coreProperties>
</file>